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A65943A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C8C03E4" w14:textId="77777777" w:rsidR="00557B10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0DB67F65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</w:t>
      </w: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Istituto Tecnico Superiore </w:t>
      </w:r>
    </w:p>
    <w:p w14:paraId="2D41F220" w14:textId="77777777" w:rsidR="00557B10" w:rsidRPr="004E46B0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della Informazione</w:t>
      </w:r>
    </w:p>
    <w:p w14:paraId="55F28473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E46B0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</w:t>
      </w: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Comunicazione</w:t>
      </w:r>
    </w:p>
    <w:p w14:paraId="53D00CEA" w14:textId="77777777" w:rsidR="00557B10" w:rsidRPr="004D79AC" w:rsidRDefault="00557B10" w:rsidP="00557B10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7A846F1" w14:textId="77777777" w:rsidR="00557B10" w:rsidRPr="00E207EE" w:rsidRDefault="00557B10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4D34B15" w14:textId="7C066CD4" w:rsidR="00903564" w:rsidRDefault="003B1DB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="0077676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PERCORSI</w:t>
      </w:r>
      <w:r w:rsidR="003112CF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FORMATIVI DELLA FONDAZIONE, BIENNIO FORMATIVO 2023/2025, </w:t>
      </w:r>
      <w:r w:rsidR="003112CF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FINANZIATI DAL MINISTERO DELL’ISTRUZIONE E DEL MERITO NEL CONTESTO DEL P.N.R.R., MISSIONE 4, COMPONENTE 1, INVESTIMENTO 1.5, “POTENZIAMENTO DELL’OFFERTA FORMATIVA DEGLI ITS ACADEMY” (DECRETO MIM 26 MAGGIO 20123, N. 96).</w:t>
      </w:r>
      <w:r w:rsidR="00365FC7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903564" w:rsidRPr="001C41E4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CUP</w:t>
      </w:r>
      <w:r w:rsidR="00903564" w:rsidRPr="004D79A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 </w:t>
      </w:r>
      <w:r w:rsidR="001C41E4" w:rsidRPr="0053619A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I94D23001680006</w:t>
      </w:r>
      <w:r w:rsidR="005D6E09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0FD9444C" w14:textId="1D1DCDA3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E2F7957" w14:textId="77777777" w:rsidR="00557B10" w:rsidRDefault="00557B10" w:rsidP="001C41E4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A31112C" w14:textId="77777777" w:rsidR="00D20D42" w:rsidRPr="00D20D42" w:rsidRDefault="00D20D42" w:rsidP="00D20D4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CLOUD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15F98DA9" w14:textId="77777777" w:rsidR="00774DD7" w:rsidRDefault="00774DD7" w:rsidP="00D20D4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76CB5F9" w14:textId="2748267F" w:rsidR="00D20D42" w:rsidRPr="00D20D42" w:rsidRDefault="00D20D42" w:rsidP="00D20D4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208E0E5D" w14:textId="77777777" w:rsidR="00D20D42" w:rsidRPr="00D20D42" w:rsidRDefault="00D20D42" w:rsidP="00D20D42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D20D42">
        <w:rPr>
          <w:rFonts w:eastAsia="Calibri" w:cstheme="minorHAnsi"/>
          <w:b/>
          <w:bCs/>
          <w:color w:val="000000" w:themeColor="text1"/>
          <w:sz w:val="18"/>
          <w:szCs w:val="18"/>
        </w:rPr>
        <w:t>(CIG A040857ABE - A040A7E174 - A040A932C8 - A040AA51A3 - A040ABA2F7 - A040ACE378)</w:t>
      </w:r>
    </w:p>
    <w:p w14:paraId="202BEC25" w14:textId="1C9DBB8F" w:rsidR="00766AA5" w:rsidRDefault="00766AA5" w:rsidP="00766AA5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1B669845" w14:textId="77777777" w:rsidR="004734DE" w:rsidRDefault="004734DE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0F2F6BA" w14:textId="77777777" w:rsidR="000D5E58" w:rsidRPr="004D79AC" w:rsidRDefault="000D5E58" w:rsidP="00365F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4902A3D" w14:textId="4204599E" w:rsidR="641D269E" w:rsidRPr="004207C8" w:rsidRDefault="641D269E" w:rsidP="00560A7C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96443F">
      <w:pPr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3BB522A6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47, 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60147D"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4E46B0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5B26A9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5B26A9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5B26A9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7D096AC3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 xml:space="preserve">di non essere a conoscenza di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 xml:space="preserve">conflitti di interesse, anche potenziali, di cui all’art. 16, D.Lgs. n. 36/2023, legati alla partecipazione alla procedura, e di impegnarsi a comunicare l’emergere di potenziali conflitti di interesse rispetto ai soggetti che interverranno nella procedura </w:t>
      </w:r>
      <w:r w:rsidR="0060147D" w:rsidRPr="004E46B0">
        <w:rPr>
          <w:rFonts w:eastAsia="Calibri" w:cstheme="minorHAnsi"/>
          <w:color w:val="000000" w:themeColor="text1"/>
          <w:sz w:val="16"/>
          <w:szCs w:val="16"/>
        </w:rPr>
        <w:t xml:space="preserve">medesima </w:t>
      </w:r>
      <w:r w:rsidRPr="004E46B0">
        <w:rPr>
          <w:rFonts w:eastAsia="Calibri" w:cstheme="minorHAnsi"/>
          <w:color w:val="000000" w:themeColor="text1"/>
          <w:sz w:val="16"/>
          <w:szCs w:val="16"/>
        </w:rPr>
        <w:t>e a fornire gli eleme</w:t>
      </w:r>
      <w:r w:rsidRPr="00632952">
        <w:rPr>
          <w:rFonts w:eastAsia="Calibri" w:cstheme="minorHAnsi"/>
          <w:color w:val="000000" w:themeColor="text1"/>
          <w:sz w:val="16"/>
          <w:szCs w:val="16"/>
        </w:rPr>
        <w:t>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2303C03" w14:textId="77777777" w:rsidR="000F73B8" w:rsidRPr="000D4DDC" w:rsidRDefault="000F73B8" w:rsidP="000F73B8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3384369F" w14:textId="77777777" w:rsidR="000F73B8" w:rsidRDefault="000F73B8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3FE446FD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0EA3B112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2E2F88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2E2F88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2E2F88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2B116B5B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2E2F88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="002E2F88">
              <w:rPr>
                <w:rFonts w:cstheme="minorHAnsi"/>
                <w:sz w:val="16"/>
                <w:szCs w:val="16"/>
              </w:rPr>
              <w:t xml:space="preserve">in corso di validità </w:t>
            </w:r>
            <w:r w:rsidRPr="000D4DDC">
              <w:rPr>
                <w:rFonts w:cstheme="minorHAnsi"/>
                <w:sz w:val="16"/>
                <w:szCs w:val="16"/>
              </w:rPr>
              <w:t>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75695CDB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8C4DDA" w:rsidRPr="008C4DDA">
              <w:rPr>
                <w:rFonts w:cstheme="minorHAnsi"/>
                <w:sz w:val="16"/>
                <w:szCs w:val="16"/>
              </w:rPr>
              <w:t>copia dell’</w:t>
            </w:r>
            <w:r w:rsidR="008C4DDA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>
              <w:rPr>
                <w:rFonts w:cstheme="minorHAnsi"/>
                <w:sz w:val="16"/>
                <w:szCs w:val="16"/>
              </w:rPr>
              <w:t xml:space="preserve"> o </w:t>
            </w:r>
            <w:r w:rsidR="00B36F65">
              <w:rPr>
                <w:rFonts w:cstheme="minorHAnsi"/>
                <w:sz w:val="16"/>
                <w:szCs w:val="16"/>
              </w:rPr>
              <w:t>i</w:t>
            </w:r>
            <w:r>
              <w:rPr>
                <w:rFonts w:cstheme="minorHAnsi"/>
                <w:sz w:val="16"/>
                <w:szCs w:val="16"/>
              </w:rPr>
              <w:t>l diverso atto 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8C4DDA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4E46B0">
              <w:rPr>
                <w:rFonts w:cstheme="minorHAnsi"/>
                <w:sz w:val="16"/>
                <w:szCs w:val="16"/>
              </w:rPr>
              <w:t xml:space="preserve">camerale 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(o atto equivalente) </w:t>
            </w:r>
            <w:r w:rsidRPr="004E46B0">
              <w:rPr>
                <w:rFonts w:cstheme="minorHAnsi"/>
                <w:sz w:val="16"/>
                <w:szCs w:val="16"/>
              </w:rPr>
              <w:t xml:space="preserve">del concorrente recante l’indicazione espressa dei poteri rappresentativi conferiti al procuratore, unitamente alla </w:t>
            </w:r>
            <w:r w:rsidRPr="004E46B0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4E46B0">
              <w:rPr>
                <w:rFonts w:cstheme="minorHAnsi"/>
                <w:sz w:val="16"/>
                <w:szCs w:val="16"/>
              </w:rPr>
              <w:t xml:space="preserve"> resa ai sensi del D.P.R. n. 445/2000 e attestante la sussistenza dei poteri rappresentativi indicati nella visura</w:t>
            </w:r>
            <w:r w:rsidR="0060147D" w:rsidRPr="004E46B0">
              <w:rPr>
                <w:rFonts w:cstheme="minorHAnsi"/>
                <w:sz w:val="16"/>
                <w:szCs w:val="16"/>
              </w:rPr>
              <w:t xml:space="preserve"> (o atto equivalente)</w:t>
            </w:r>
            <w:r w:rsidRPr="004E46B0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2EFF120C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DC6A28">
      <w:headerReference w:type="default" r:id="rId10"/>
      <w:footerReference w:type="default" r:id="rId11"/>
      <w:pgSz w:w="11900" w:h="16840"/>
      <w:pgMar w:top="2552" w:right="1128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0B224" w14:textId="77777777" w:rsidR="00DC6A28" w:rsidRDefault="00DC6A28" w:rsidP="000151A3">
      <w:r>
        <w:separator/>
      </w:r>
    </w:p>
  </w:endnote>
  <w:endnote w:type="continuationSeparator" w:id="0">
    <w:p w14:paraId="615D0567" w14:textId="77777777" w:rsidR="00DC6A28" w:rsidRDefault="00DC6A2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BC00674" w:rsidR="00E663BF" w:rsidRDefault="00E663BF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70C47837" wp14:editId="0503BDC3">
          <wp:extent cx="7669118" cy="968450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0214" cy="978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9014" w14:textId="77777777" w:rsidR="00DC6A28" w:rsidRDefault="00DC6A28" w:rsidP="000151A3">
      <w:r>
        <w:separator/>
      </w:r>
    </w:p>
  </w:footnote>
  <w:footnote w:type="continuationSeparator" w:id="0">
    <w:p w14:paraId="5F6321D5" w14:textId="77777777" w:rsidR="00DC6A28" w:rsidRDefault="00DC6A28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4572AD55" w:rsidR="00E663BF" w:rsidRDefault="00E663BF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 wp14:anchorId="5B706AC5" wp14:editId="0D5D98E6">
          <wp:extent cx="7557770" cy="1196622"/>
          <wp:effectExtent l="0" t="0" r="0" b="0"/>
          <wp:docPr id="303915779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915779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603" cy="12168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196845143">
    <w:abstractNumId w:val="2"/>
  </w:num>
  <w:num w:numId="2" w16cid:durableId="296961402">
    <w:abstractNumId w:val="3"/>
  </w:num>
  <w:num w:numId="3" w16cid:durableId="165832373">
    <w:abstractNumId w:val="0"/>
  </w:num>
  <w:num w:numId="4" w16cid:durableId="10183841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3552"/>
    <w:rsid w:val="00074BB0"/>
    <w:rsid w:val="00083366"/>
    <w:rsid w:val="00091E51"/>
    <w:rsid w:val="000B72F8"/>
    <w:rsid w:val="000D5E58"/>
    <w:rsid w:val="000D5F3A"/>
    <w:rsid w:val="000F73B8"/>
    <w:rsid w:val="001076BA"/>
    <w:rsid w:val="00117A19"/>
    <w:rsid w:val="00130368"/>
    <w:rsid w:val="00167E3E"/>
    <w:rsid w:val="001C41E4"/>
    <w:rsid w:val="001C44E5"/>
    <w:rsid w:val="001C7067"/>
    <w:rsid w:val="002E2F88"/>
    <w:rsid w:val="00300273"/>
    <w:rsid w:val="003112CF"/>
    <w:rsid w:val="00365FC7"/>
    <w:rsid w:val="003A73E6"/>
    <w:rsid w:val="003B1DBA"/>
    <w:rsid w:val="003B522E"/>
    <w:rsid w:val="003C0C02"/>
    <w:rsid w:val="003C6DC9"/>
    <w:rsid w:val="003D3387"/>
    <w:rsid w:val="003F0EBB"/>
    <w:rsid w:val="004151A9"/>
    <w:rsid w:val="004207C8"/>
    <w:rsid w:val="00434B76"/>
    <w:rsid w:val="0044028C"/>
    <w:rsid w:val="00451392"/>
    <w:rsid w:val="004734DE"/>
    <w:rsid w:val="00476CD9"/>
    <w:rsid w:val="004A1C47"/>
    <w:rsid w:val="004B05F0"/>
    <w:rsid w:val="004B3CDE"/>
    <w:rsid w:val="004D79AC"/>
    <w:rsid w:val="004E4638"/>
    <w:rsid w:val="004E46B0"/>
    <w:rsid w:val="005159E4"/>
    <w:rsid w:val="0053619A"/>
    <w:rsid w:val="00543A8C"/>
    <w:rsid w:val="00557B10"/>
    <w:rsid w:val="00560A7C"/>
    <w:rsid w:val="005A2FA9"/>
    <w:rsid w:val="005B26A9"/>
    <w:rsid w:val="005B58D1"/>
    <w:rsid w:val="005D3F7B"/>
    <w:rsid w:val="005D6E09"/>
    <w:rsid w:val="005F6C6F"/>
    <w:rsid w:val="0060147D"/>
    <w:rsid w:val="00682EE1"/>
    <w:rsid w:val="0068370F"/>
    <w:rsid w:val="006A59B5"/>
    <w:rsid w:val="006B7DDA"/>
    <w:rsid w:val="00700B38"/>
    <w:rsid w:val="00713F70"/>
    <w:rsid w:val="007413D2"/>
    <w:rsid w:val="0076348B"/>
    <w:rsid w:val="00766AA5"/>
    <w:rsid w:val="0077493B"/>
    <w:rsid w:val="00774DD7"/>
    <w:rsid w:val="0077676A"/>
    <w:rsid w:val="00784959"/>
    <w:rsid w:val="007A3BB3"/>
    <w:rsid w:val="00807B59"/>
    <w:rsid w:val="00823A8A"/>
    <w:rsid w:val="008371B1"/>
    <w:rsid w:val="008576B0"/>
    <w:rsid w:val="00873297"/>
    <w:rsid w:val="00877489"/>
    <w:rsid w:val="008911B4"/>
    <w:rsid w:val="00891B2C"/>
    <w:rsid w:val="008A327D"/>
    <w:rsid w:val="008C4DDA"/>
    <w:rsid w:val="008F3787"/>
    <w:rsid w:val="00903564"/>
    <w:rsid w:val="009379E2"/>
    <w:rsid w:val="0094679F"/>
    <w:rsid w:val="0096443F"/>
    <w:rsid w:val="00971EDC"/>
    <w:rsid w:val="0098018E"/>
    <w:rsid w:val="00997E8B"/>
    <w:rsid w:val="009A0CF3"/>
    <w:rsid w:val="009B65FD"/>
    <w:rsid w:val="009C4164"/>
    <w:rsid w:val="009D58F2"/>
    <w:rsid w:val="009F2615"/>
    <w:rsid w:val="00A1149E"/>
    <w:rsid w:val="00A310F7"/>
    <w:rsid w:val="00A54388"/>
    <w:rsid w:val="00A6095F"/>
    <w:rsid w:val="00A63A0B"/>
    <w:rsid w:val="00A86772"/>
    <w:rsid w:val="00AA1B90"/>
    <w:rsid w:val="00AA6F58"/>
    <w:rsid w:val="00AB2A7E"/>
    <w:rsid w:val="00AC36DC"/>
    <w:rsid w:val="00AC554D"/>
    <w:rsid w:val="00AC6AFF"/>
    <w:rsid w:val="00AD16AD"/>
    <w:rsid w:val="00AE482F"/>
    <w:rsid w:val="00B36F65"/>
    <w:rsid w:val="00B57F50"/>
    <w:rsid w:val="00BA1B50"/>
    <w:rsid w:val="00BE26BF"/>
    <w:rsid w:val="00C07F70"/>
    <w:rsid w:val="00C1633C"/>
    <w:rsid w:val="00C26BDB"/>
    <w:rsid w:val="00C40574"/>
    <w:rsid w:val="00C7573C"/>
    <w:rsid w:val="00C8303D"/>
    <w:rsid w:val="00C90E73"/>
    <w:rsid w:val="00CA3292"/>
    <w:rsid w:val="00CB58AA"/>
    <w:rsid w:val="00CB5926"/>
    <w:rsid w:val="00CC6696"/>
    <w:rsid w:val="00CD2870"/>
    <w:rsid w:val="00D03FF8"/>
    <w:rsid w:val="00D063DE"/>
    <w:rsid w:val="00D16380"/>
    <w:rsid w:val="00D20D42"/>
    <w:rsid w:val="00D3166A"/>
    <w:rsid w:val="00DA250C"/>
    <w:rsid w:val="00DC6A28"/>
    <w:rsid w:val="00DD26D5"/>
    <w:rsid w:val="00DD547C"/>
    <w:rsid w:val="00E2032F"/>
    <w:rsid w:val="00E207EE"/>
    <w:rsid w:val="00E31252"/>
    <w:rsid w:val="00E663BF"/>
    <w:rsid w:val="00EC388D"/>
    <w:rsid w:val="00F1568D"/>
    <w:rsid w:val="00F25F5B"/>
    <w:rsid w:val="00F4226E"/>
    <w:rsid w:val="00F42304"/>
    <w:rsid w:val="00F6324D"/>
    <w:rsid w:val="00F87F08"/>
    <w:rsid w:val="00F91D2E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2023-12-08T10:31:00Z</cp:lastPrinted>
  <dcterms:created xsi:type="dcterms:W3CDTF">2023-11-09T14:29:00Z</dcterms:created>
  <dcterms:modified xsi:type="dcterms:W3CDTF">2023-12-24T17:08:00Z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