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BB366AA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2C768B69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ACEF42A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5079D1DD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(CIG A041E73986 - A041E7F36F - A041E8CE26 - A041E944C3 - A041EA1F7A - A041EA9617 -</w:t>
      </w:r>
    </w:p>
    <w:p w14:paraId="6C74E69F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A041EB2D82 - A041EBB4F2 - A041EC6E03 - A041ECE4A0 - A041EDC02F - A041EECD5F -</w:t>
      </w:r>
    </w:p>
    <w:p w14:paraId="5BC04BB5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A041EFEC3A - A041F073AA - A041F10B15 - A041F181B2 - A041F1A358 -</w:t>
      </w:r>
    </w:p>
    <w:p w14:paraId="7B2558CF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A041F23AC3 - A041F27E0F - A041F3057F - A041F36A71 -</w:t>
      </w:r>
    </w:p>
    <w:p w14:paraId="62CCF947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A041F3D03B - A041F456D3 - A041F4CC98 - </w:t>
      </w:r>
    </w:p>
    <w:p w14:paraId="6C841133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A041F510BC - A041F59754 - A041F62EBF -</w:t>
      </w:r>
    </w:p>
    <w:p w14:paraId="2194CDC3" w14:textId="77777777" w:rsidR="00F05358" w:rsidRPr="004E4A1C" w:rsidRDefault="00F05358" w:rsidP="00F0535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A1C">
        <w:rPr>
          <w:rFonts w:eastAsia="Calibri" w:cstheme="minorHAnsi"/>
          <w:b/>
          <w:bCs/>
          <w:color w:val="000000" w:themeColor="text1"/>
          <w:sz w:val="18"/>
          <w:szCs w:val="18"/>
        </w:rPr>
        <w:t>A041F69489 - A041F6F97B)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9818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B2336" w14:textId="77777777" w:rsidR="00981870" w:rsidRDefault="00981870" w:rsidP="000151A3">
      <w:r>
        <w:separator/>
      </w:r>
    </w:p>
  </w:endnote>
  <w:endnote w:type="continuationSeparator" w:id="0">
    <w:p w14:paraId="21D593D7" w14:textId="77777777" w:rsidR="00981870" w:rsidRDefault="0098187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D8D5" w14:textId="77777777" w:rsidR="00981870" w:rsidRDefault="00981870" w:rsidP="000151A3">
      <w:r>
        <w:separator/>
      </w:r>
    </w:p>
  </w:footnote>
  <w:footnote w:type="continuationSeparator" w:id="0">
    <w:p w14:paraId="01C02718" w14:textId="77777777" w:rsidR="00981870" w:rsidRDefault="00981870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1870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05358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